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C6" w:rsidRDefault="00D109C6">
      <w:pPr>
        <w:pBdr>
          <w:top w:val="nil"/>
          <w:left w:val="nil"/>
          <w:bottom w:val="nil"/>
          <w:right w:val="nil"/>
          <w:between w:val="nil"/>
        </w:pBdr>
        <w:ind w:left="5760" w:firstLine="720"/>
        <w:rPr>
          <w:color w:val="000000"/>
          <w:sz w:val="24"/>
          <w:szCs w:val="24"/>
        </w:rPr>
      </w:pPr>
    </w:p>
    <w:p w:rsidR="00D109C6" w:rsidRDefault="00682863">
      <w:pPr>
        <w:pBdr>
          <w:top w:val="nil"/>
          <w:left w:val="nil"/>
          <w:bottom w:val="nil"/>
          <w:right w:val="nil"/>
          <w:between w:val="nil"/>
        </w:pBdr>
        <w:ind w:left="5760" w:firstLine="720"/>
        <w:rPr>
          <w:color w:val="000000"/>
          <w:sz w:val="24"/>
          <w:szCs w:val="24"/>
        </w:rPr>
      </w:pPr>
      <w:r>
        <w:rPr>
          <w:color w:val="000000"/>
          <w:sz w:val="24"/>
          <w:szCs w:val="24"/>
        </w:rPr>
        <w:t>PATVIRTINTA</w:t>
      </w:r>
    </w:p>
    <w:p w:rsidR="00D109C6" w:rsidRDefault="00682863">
      <w:pPr>
        <w:pBdr>
          <w:top w:val="nil"/>
          <w:left w:val="nil"/>
          <w:bottom w:val="nil"/>
          <w:right w:val="nil"/>
          <w:between w:val="nil"/>
        </w:pBdr>
        <w:ind w:left="5760" w:firstLine="720"/>
        <w:rPr>
          <w:color w:val="000000"/>
          <w:sz w:val="24"/>
          <w:szCs w:val="24"/>
        </w:rPr>
      </w:pPr>
      <w:r>
        <w:rPr>
          <w:color w:val="000000"/>
          <w:sz w:val="24"/>
          <w:szCs w:val="24"/>
        </w:rPr>
        <w:t xml:space="preserve">Klaipėdos Eduardo Balsio menų </w:t>
      </w:r>
    </w:p>
    <w:p w:rsidR="00D109C6" w:rsidRDefault="00682863">
      <w:pPr>
        <w:pBdr>
          <w:top w:val="nil"/>
          <w:left w:val="nil"/>
          <w:bottom w:val="nil"/>
          <w:right w:val="nil"/>
          <w:between w:val="nil"/>
        </w:pBdr>
        <w:ind w:left="5760" w:firstLine="720"/>
        <w:rPr>
          <w:color w:val="000000"/>
          <w:sz w:val="24"/>
          <w:szCs w:val="24"/>
        </w:rPr>
      </w:pPr>
      <w:r>
        <w:rPr>
          <w:color w:val="000000"/>
          <w:sz w:val="24"/>
          <w:szCs w:val="24"/>
        </w:rPr>
        <w:t xml:space="preserve">gimnazijos direktoriaus </w:t>
      </w:r>
    </w:p>
    <w:p w:rsidR="00D109C6" w:rsidRPr="00B71000" w:rsidRDefault="00B71000">
      <w:pPr>
        <w:pBdr>
          <w:top w:val="nil"/>
          <w:left w:val="nil"/>
          <w:bottom w:val="nil"/>
          <w:right w:val="nil"/>
          <w:between w:val="nil"/>
        </w:pBdr>
        <w:ind w:left="5760" w:firstLine="720"/>
        <w:rPr>
          <w:color w:val="000000" w:themeColor="text1"/>
          <w:sz w:val="24"/>
          <w:szCs w:val="24"/>
        </w:rPr>
      </w:pPr>
      <w:r>
        <w:rPr>
          <w:color w:val="000000" w:themeColor="text1"/>
          <w:sz w:val="24"/>
          <w:szCs w:val="24"/>
        </w:rPr>
        <w:t>2018 m. gruodžio 31</w:t>
      </w:r>
      <w:r w:rsidR="00682863" w:rsidRPr="00B71000">
        <w:rPr>
          <w:color w:val="000000" w:themeColor="text1"/>
          <w:sz w:val="24"/>
          <w:szCs w:val="24"/>
        </w:rPr>
        <w:t xml:space="preserve"> d.</w:t>
      </w:r>
    </w:p>
    <w:p w:rsidR="00D109C6" w:rsidRPr="00B71000" w:rsidRDefault="00B71000">
      <w:pPr>
        <w:pBdr>
          <w:top w:val="nil"/>
          <w:left w:val="nil"/>
          <w:bottom w:val="nil"/>
          <w:right w:val="nil"/>
          <w:between w:val="nil"/>
        </w:pBdr>
        <w:ind w:left="5760" w:firstLine="720"/>
        <w:rPr>
          <w:color w:val="000000" w:themeColor="text1"/>
          <w:sz w:val="24"/>
          <w:szCs w:val="24"/>
        </w:rPr>
      </w:pPr>
      <w:r>
        <w:rPr>
          <w:color w:val="000000" w:themeColor="text1"/>
          <w:sz w:val="24"/>
          <w:szCs w:val="24"/>
        </w:rPr>
        <w:t>įsakymu Nr.V2-31</w:t>
      </w:r>
    </w:p>
    <w:p w:rsidR="00D109C6" w:rsidRDefault="00D109C6">
      <w:pPr>
        <w:pBdr>
          <w:top w:val="nil"/>
          <w:left w:val="nil"/>
          <w:bottom w:val="nil"/>
          <w:right w:val="nil"/>
          <w:between w:val="nil"/>
        </w:pBdr>
        <w:ind w:left="5760" w:firstLine="720"/>
        <w:rPr>
          <w:color w:val="000000"/>
          <w:sz w:val="24"/>
          <w:szCs w:val="24"/>
        </w:rPr>
      </w:pPr>
    </w:p>
    <w:p w:rsidR="00D109C6" w:rsidRDefault="00D109C6">
      <w:pPr>
        <w:pBdr>
          <w:top w:val="nil"/>
          <w:left w:val="nil"/>
          <w:bottom w:val="nil"/>
          <w:right w:val="nil"/>
          <w:between w:val="nil"/>
        </w:pBdr>
        <w:ind w:left="5760" w:firstLine="720"/>
        <w:rPr>
          <w:color w:val="000000"/>
          <w:sz w:val="24"/>
          <w:szCs w:val="24"/>
        </w:rPr>
      </w:pPr>
    </w:p>
    <w:p w:rsidR="00D109C6" w:rsidRDefault="00682863">
      <w:pPr>
        <w:pBdr>
          <w:top w:val="nil"/>
          <w:left w:val="nil"/>
          <w:bottom w:val="nil"/>
          <w:right w:val="nil"/>
          <w:between w:val="nil"/>
        </w:pBdr>
        <w:jc w:val="center"/>
        <w:rPr>
          <w:color w:val="000000"/>
          <w:sz w:val="24"/>
          <w:szCs w:val="24"/>
        </w:rPr>
      </w:pPr>
      <w:r>
        <w:rPr>
          <w:b/>
          <w:color w:val="000000"/>
          <w:sz w:val="24"/>
          <w:szCs w:val="24"/>
        </w:rPr>
        <w:t xml:space="preserve">GIMNAZIJOS MOKINIŲ </w:t>
      </w:r>
      <w:r w:rsidR="00B71000">
        <w:rPr>
          <w:b/>
          <w:color w:val="000000"/>
          <w:sz w:val="24"/>
          <w:szCs w:val="24"/>
        </w:rPr>
        <w:t>NEMOKAMO MAITINIMO</w:t>
      </w:r>
    </w:p>
    <w:p w:rsidR="00D109C6" w:rsidRDefault="00682863">
      <w:pPr>
        <w:pBdr>
          <w:top w:val="nil"/>
          <w:left w:val="nil"/>
          <w:bottom w:val="nil"/>
          <w:right w:val="nil"/>
          <w:between w:val="nil"/>
        </w:pBdr>
        <w:jc w:val="center"/>
        <w:rPr>
          <w:color w:val="000000"/>
          <w:sz w:val="24"/>
          <w:szCs w:val="24"/>
        </w:rPr>
      </w:pPr>
      <w:r>
        <w:rPr>
          <w:b/>
          <w:color w:val="000000"/>
          <w:sz w:val="24"/>
          <w:szCs w:val="24"/>
        </w:rPr>
        <w:t>TVARKOS APRAŠAS</w:t>
      </w:r>
    </w:p>
    <w:p w:rsidR="00D109C6" w:rsidRDefault="00D109C6">
      <w:pPr>
        <w:pBdr>
          <w:top w:val="nil"/>
          <w:left w:val="nil"/>
          <w:bottom w:val="nil"/>
          <w:right w:val="nil"/>
          <w:between w:val="nil"/>
        </w:pBdr>
        <w:ind w:firstLine="720"/>
        <w:jc w:val="both"/>
        <w:rPr>
          <w:color w:val="000000"/>
          <w:sz w:val="24"/>
          <w:szCs w:val="24"/>
        </w:rPr>
      </w:pPr>
    </w:p>
    <w:p w:rsidR="00D109C6" w:rsidRDefault="00682863" w:rsidP="00B71000">
      <w:pPr>
        <w:pBdr>
          <w:top w:val="nil"/>
          <w:left w:val="nil"/>
          <w:bottom w:val="nil"/>
          <w:right w:val="nil"/>
          <w:between w:val="nil"/>
        </w:pBdr>
        <w:spacing w:line="360" w:lineRule="auto"/>
        <w:jc w:val="center"/>
        <w:rPr>
          <w:color w:val="000000"/>
          <w:sz w:val="24"/>
          <w:szCs w:val="24"/>
        </w:rPr>
      </w:pPr>
      <w:r>
        <w:rPr>
          <w:b/>
          <w:color w:val="000000"/>
          <w:sz w:val="24"/>
          <w:szCs w:val="24"/>
        </w:rPr>
        <w:t>I. BENDROSIOS NUOSTATOS</w:t>
      </w:r>
    </w:p>
    <w:p w:rsidR="00D109C6" w:rsidRDefault="00D109C6" w:rsidP="00B71000">
      <w:pPr>
        <w:pBdr>
          <w:top w:val="nil"/>
          <w:left w:val="nil"/>
          <w:bottom w:val="nil"/>
          <w:right w:val="nil"/>
          <w:between w:val="nil"/>
        </w:pBdr>
        <w:spacing w:line="360" w:lineRule="auto"/>
        <w:ind w:left="720"/>
        <w:jc w:val="both"/>
        <w:rPr>
          <w:color w:val="000000"/>
          <w:sz w:val="24"/>
          <w:szCs w:val="24"/>
        </w:rPr>
      </w:pP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 Mokinių nemokamo maitinimo tvarkos aprašas reglamentuoja mokinių maitinimo organizavimą, kuriems nemokamas maitinimas skiriamas vadovaujantis Socialinės paramos mokiniams įstatymu.</w:t>
      </w:r>
    </w:p>
    <w:p w:rsidR="00D109C6" w:rsidRDefault="00682863" w:rsidP="00B71000">
      <w:pPr>
        <w:pBdr>
          <w:top w:val="nil"/>
          <w:left w:val="nil"/>
          <w:bottom w:val="nil"/>
          <w:right w:val="nil"/>
          <w:between w:val="nil"/>
        </w:pBdr>
        <w:spacing w:line="360" w:lineRule="auto"/>
        <w:jc w:val="both"/>
        <w:rPr>
          <w:color w:val="000000"/>
          <w:sz w:val="24"/>
          <w:szCs w:val="24"/>
        </w:rPr>
      </w:pPr>
      <w:r>
        <w:rPr>
          <w:color w:val="000000"/>
          <w:sz w:val="24"/>
          <w:szCs w:val="24"/>
        </w:rPr>
        <w:tab/>
        <w:t>2. Nemokamas maitinimas, vadovaujantis šiuo aprašu, organizuojamas Klaipėdos Eduardo Balsio menų gimnazijoje.</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3. Už mokinių nemokamo maitinimo vykdymo kontrolę, higienos normų reikalavimų atitikimą, paslaugos kokybę atsakingas gimnazijos direktorius.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4. Nemokamo maitinimo rūšys yra šios – pietūs, pusryčiai.</w:t>
      </w:r>
    </w:p>
    <w:p w:rsidR="00D109C6" w:rsidRDefault="00D109C6" w:rsidP="00B71000">
      <w:pPr>
        <w:pBdr>
          <w:top w:val="nil"/>
          <w:left w:val="nil"/>
          <w:bottom w:val="nil"/>
          <w:right w:val="nil"/>
          <w:between w:val="nil"/>
        </w:pBdr>
        <w:spacing w:line="360" w:lineRule="auto"/>
        <w:jc w:val="both"/>
        <w:rPr>
          <w:color w:val="000000"/>
          <w:sz w:val="24"/>
          <w:szCs w:val="24"/>
        </w:rPr>
      </w:pPr>
    </w:p>
    <w:p w:rsidR="00D109C6" w:rsidRDefault="00682863" w:rsidP="00B71000">
      <w:pPr>
        <w:pBdr>
          <w:top w:val="nil"/>
          <w:left w:val="nil"/>
          <w:bottom w:val="nil"/>
          <w:right w:val="nil"/>
          <w:between w:val="nil"/>
        </w:pBdr>
        <w:spacing w:line="360" w:lineRule="auto"/>
        <w:jc w:val="center"/>
        <w:rPr>
          <w:color w:val="000000"/>
          <w:sz w:val="24"/>
          <w:szCs w:val="24"/>
        </w:rPr>
      </w:pPr>
      <w:r>
        <w:rPr>
          <w:b/>
          <w:color w:val="000000"/>
          <w:sz w:val="24"/>
          <w:szCs w:val="24"/>
        </w:rPr>
        <w:t>II. NEMOKAMĄ MAITINIMĄ ORGANIZUOJANČIOS ĮSTAIGOS FUNKCIJOS</w:t>
      </w:r>
    </w:p>
    <w:p w:rsidR="00D109C6" w:rsidRDefault="00D109C6" w:rsidP="00B71000">
      <w:pPr>
        <w:pBdr>
          <w:top w:val="nil"/>
          <w:left w:val="nil"/>
          <w:bottom w:val="nil"/>
          <w:right w:val="nil"/>
          <w:between w:val="nil"/>
        </w:pBdr>
        <w:spacing w:line="360" w:lineRule="auto"/>
        <w:jc w:val="both"/>
        <w:rPr>
          <w:color w:val="000000"/>
          <w:sz w:val="24"/>
          <w:szCs w:val="24"/>
        </w:rPr>
      </w:pPr>
    </w:p>
    <w:p w:rsidR="00D109C6" w:rsidRDefault="00682863" w:rsidP="00B71000">
      <w:pPr>
        <w:pBdr>
          <w:top w:val="nil"/>
          <w:left w:val="nil"/>
          <w:bottom w:val="nil"/>
          <w:right w:val="nil"/>
          <w:between w:val="nil"/>
        </w:pBdr>
        <w:spacing w:line="360" w:lineRule="auto"/>
        <w:jc w:val="both"/>
        <w:rPr>
          <w:color w:val="000000"/>
          <w:sz w:val="24"/>
          <w:szCs w:val="24"/>
        </w:rPr>
      </w:pPr>
      <w:r>
        <w:rPr>
          <w:color w:val="000000"/>
          <w:sz w:val="24"/>
          <w:szCs w:val="24"/>
        </w:rPr>
        <w:tab/>
        <w:t>5. Gimnazijos vyriausiasis buhalteris: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5.1. vykdo nemokamo maitinimo lėšų apskaitą;</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5.2. teikia ministerijai duomenis apie:</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5.2.1. lėšų, reikalingų nemokamam maitinimui, poreikį;</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5.2.2. lėšas panaudotas nemokamam maitinimui;</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6. Nemokamas maitinimas negali būti teikiamas pinigais.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7. Nemokami pietūs organizuojami gimnazijoje mokslo dienomis, tačiau, esant tėvų (įtėvių) prašymui, gimnazijos direktoriaus sprendimu ir esant sutaupytoms ar papildomai gautoms lėšoms gali būti organizuojami poilsio, švenčių bei atostogų dienomis per mokslo metus.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8. Pakeitus ugdymo įstaigą, mokiniui nemokamas maitinimas naujoje mokykloje pradedamas teikti nuo pirmos mokymosi joje dienos. Ankstesnė mokykla pateikia pažymą apie mokinio teisę gauti nemokamą maitinimą ir informuoja sprendimą priėmusį Socialinės paramos skyrių ar savivaldybės administraciją apie tai, kad mokinys pakeitė ugdymo įstaigą.</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9. Gimnazija, gavusi sprendimą dėl socialinės paramos mokiniams skyrimo, informuoja mokinius apie jiems paskirtą socialinę paramą mokiniams. Jeigu nurodytame sprendime nurodytas </w:t>
      </w:r>
      <w:r>
        <w:rPr>
          <w:color w:val="000000"/>
          <w:sz w:val="24"/>
          <w:szCs w:val="24"/>
        </w:rPr>
        <w:lastRenderedPageBreak/>
        <w:t>mokinys (mokiniai) nesimoko  gimnazijoje, gimnazija perduoda sprendimo dėl socialinės paramos mokiniams skyrimo kopiją ugdymo įstaigai, kurioje mokinys (mokiniai) mokosi ir apie tai informuoja Socialinės paramos skyrių ar savivaldybės administraciją apie tai, kad mokinys pakeitė ugdymo įstaigą. Šiuo atveju nemokamas maitinimas teikiamas nuo informacijos apie priimtą sprendimą dėl socialinės paramos mokiniams skyrimo gavimo ugdymo įstaigoje kitos dienos.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10. Socialinis pedagogas: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10.1. supažindina klasės auklėtojus su socialinės paramos teikimo mokiniams tvarka;</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10.2. informuoja klasės auklėtojus, mokinius apie nemokamo maitinimo skyrimą mokiniams, paruošia ir išdalina 5-12 klasių mokiniams nemokamo maitinimo talonus. 1 - 4 klasių mokiniai talonų nega</w:t>
      </w:r>
      <w:r w:rsidR="000227CA">
        <w:rPr>
          <w:color w:val="000000"/>
          <w:sz w:val="24"/>
          <w:szCs w:val="24"/>
        </w:rPr>
        <w:t>una, valgyti eina kitomis pertrau</w:t>
      </w:r>
      <w:r>
        <w:rPr>
          <w:color w:val="000000"/>
          <w:sz w:val="24"/>
          <w:szCs w:val="24"/>
        </w:rPr>
        <w:t>komis su klasių auklėtojomis.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 xml:space="preserve">10.3. pateikia valgyklos vedėjui sąrašus mokinių, kuriems skirtas nemokamas maitinimas. </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10.4. duomenis registruoja, pildydamas popierinį mokinių nemokamo maitinimo registravimo žiniaraštį, taip pat seka duomenis internetiniame mokinių nemokamo maitinimo registravimo žurnale (SPIS).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11. Klasių auklėtojai supažindina tėvus su gimnazijos socialinės paramos teikimo tvarka, 1</w:t>
      </w:r>
      <w:r w:rsidR="00553D16">
        <w:rPr>
          <w:color w:val="000000"/>
          <w:sz w:val="24"/>
          <w:szCs w:val="24"/>
        </w:rPr>
        <w:t xml:space="preserve"> </w:t>
      </w:r>
      <w:r>
        <w:rPr>
          <w:color w:val="000000"/>
          <w:sz w:val="24"/>
          <w:szCs w:val="24"/>
        </w:rPr>
        <w:t>-4 klasių auklėtojos arba skirtas mokinys informuoja valgyklos vedėją, jei mokinys, gaunantis socialinę paramą, neatvyko į gimnaziją dėl ligos ar kitos svarbios priežasties.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12. Mokiniai maitinami tokiu grafiku:</w:t>
      </w:r>
    </w:p>
    <w:p w:rsidR="00D109C6" w:rsidRDefault="00D109C6" w:rsidP="00B71000">
      <w:pPr>
        <w:pBdr>
          <w:top w:val="nil"/>
          <w:left w:val="nil"/>
          <w:bottom w:val="nil"/>
          <w:right w:val="nil"/>
          <w:between w:val="nil"/>
        </w:pBdr>
        <w:tabs>
          <w:tab w:val="left" w:pos="0"/>
        </w:tabs>
        <w:spacing w:line="360" w:lineRule="auto"/>
        <w:ind w:firstLine="720"/>
        <w:jc w:val="both"/>
        <w:rPr>
          <w:color w:val="000000"/>
          <w:sz w:val="24"/>
          <w:szCs w:val="24"/>
        </w:rPr>
      </w:pP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10.35 val. - pietūs 1</w:t>
      </w:r>
      <w:r w:rsidR="00553D16">
        <w:rPr>
          <w:color w:val="000000"/>
          <w:sz w:val="24"/>
          <w:szCs w:val="24"/>
        </w:rPr>
        <w:t xml:space="preserve"> </w:t>
      </w:r>
      <w:r>
        <w:rPr>
          <w:color w:val="000000"/>
          <w:sz w:val="24"/>
          <w:szCs w:val="24"/>
        </w:rPr>
        <w:t>-</w:t>
      </w:r>
      <w:r w:rsidR="00553D16">
        <w:rPr>
          <w:color w:val="000000"/>
          <w:sz w:val="24"/>
          <w:szCs w:val="24"/>
        </w:rPr>
        <w:t xml:space="preserve"> </w:t>
      </w:r>
      <w:r>
        <w:rPr>
          <w:color w:val="000000"/>
          <w:sz w:val="24"/>
          <w:szCs w:val="24"/>
        </w:rPr>
        <w:t>2 klasių mokiniams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11.35 val. - pietūs 3,4,5 klasių mokiniams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12.40 val. - pietūs 6 – 12 klasių mokiniams</w:t>
      </w:r>
    </w:p>
    <w:p w:rsidR="00D109C6" w:rsidRDefault="00D109C6" w:rsidP="00B71000">
      <w:pPr>
        <w:pBdr>
          <w:top w:val="nil"/>
          <w:left w:val="nil"/>
          <w:bottom w:val="nil"/>
          <w:right w:val="nil"/>
          <w:between w:val="nil"/>
        </w:pBdr>
        <w:tabs>
          <w:tab w:val="left" w:pos="0"/>
        </w:tabs>
        <w:spacing w:line="360" w:lineRule="auto"/>
        <w:ind w:firstLine="720"/>
        <w:jc w:val="both"/>
        <w:rPr>
          <w:color w:val="000000"/>
          <w:sz w:val="24"/>
          <w:szCs w:val="24"/>
        </w:rPr>
      </w:pP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13. Mokiniams, turintiems teisę gauti nemokamą maitinimą, nemokami pietūs, esant tėvų, globėjų (rūpintojų) prašymui (1 priedas) bei vadovaujantis mokyklos direktoriaus įsakymu, gali būti atiduoti į namus tik tuo laikotarpiu, kai mokinio nėra pamokose dėl pateisinamų priežasčių.</w:t>
      </w:r>
      <w:r w:rsidR="000227CA">
        <w:rPr>
          <w:color w:val="000000"/>
          <w:sz w:val="24"/>
          <w:szCs w:val="24"/>
        </w:rPr>
        <w:t xml:space="preserve"> </w:t>
      </w:r>
      <w:r>
        <w:rPr>
          <w:color w:val="000000"/>
          <w:sz w:val="24"/>
          <w:szCs w:val="24"/>
        </w:rPr>
        <w:t xml:space="preserve">Tėvai, globėjai (rūpintojai) informuoja valgyklos vedėją, socialinį pedagogą ar klasės auklėtoją apie pageidavimą gauti maistą už laikotarpį, kai mokinys neatvyko į gimnaziją dėl pateisinamų priežasčių, išskyrus gydymąsi stacionare, arba mokiniai dėl objektyvių priežasčių mokomi namuose. </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14. Mokinys, nelankęs pamokų dėl pateisinamos priežasties, o vėliau paprašęs nemokamus pietus gauti į namus ir pristatęs tai patvirtinantį dokumentą/</w:t>
      </w:r>
      <w:bookmarkStart w:id="0" w:name="_GoBack"/>
      <w:bookmarkEnd w:id="0"/>
      <w:r>
        <w:rPr>
          <w:color w:val="000000"/>
          <w:sz w:val="24"/>
          <w:szCs w:val="24"/>
        </w:rPr>
        <w:t>raštą, gimnazijos popieriniame žiniaraštyje žymimas, kaip tomis dienomis valgęs (tuščias langelis) mokinys.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15. Mokinio tėvų, globėjų (rūpintojų) prašymas gauti nemokamus pietus į namus yra užregistruojamas raštinėje ir kartu su pateisinamu dokumentu laikomas pas socialinį pedagogą. </w:t>
      </w:r>
    </w:p>
    <w:p w:rsidR="00D109C6" w:rsidRDefault="00682863" w:rsidP="00B71000">
      <w:pPr>
        <w:pBdr>
          <w:top w:val="nil"/>
          <w:left w:val="nil"/>
          <w:bottom w:val="nil"/>
          <w:right w:val="nil"/>
          <w:between w:val="nil"/>
        </w:pBdr>
        <w:spacing w:line="360" w:lineRule="auto"/>
        <w:jc w:val="both"/>
        <w:rPr>
          <w:color w:val="000000"/>
          <w:sz w:val="24"/>
          <w:szCs w:val="24"/>
        </w:rPr>
      </w:pPr>
      <w:r>
        <w:rPr>
          <w:color w:val="000000"/>
          <w:sz w:val="24"/>
          <w:szCs w:val="24"/>
        </w:rPr>
        <w:lastRenderedPageBreak/>
        <w:tab/>
        <w:t>16. Jei mokinys išvyksta atstovauti gimnaziją: į koncertą, į konkursą ar kitą renginį, nemokami pietūs gali būti atiduodami išsinešimui.</w:t>
      </w:r>
    </w:p>
    <w:p w:rsidR="00D109C6" w:rsidRDefault="00D109C6" w:rsidP="00B71000">
      <w:pPr>
        <w:pBdr>
          <w:top w:val="nil"/>
          <w:left w:val="nil"/>
          <w:bottom w:val="nil"/>
          <w:right w:val="nil"/>
          <w:between w:val="nil"/>
        </w:pBdr>
        <w:spacing w:line="360" w:lineRule="auto"/>
        <w:ind w:left="1320"/>
        <w:jc w:val="both"/>
        <w:rPr>
          <w:color w:val="FF0000"/>
          <w:sz w:val="24"/>
          <w:szCs w:val="24"/>
        </w:rPr>
      </w:pPr>
    </w:p>
    <w:p w:rsidR="00D109C6" w:rsidRDefault="00682863" w:rsidP="00B71000">
      <w:pPr>
        <w:pBdr>
          <w:top w:val="nil"/>
          <w:left w:val="nil"/>
          <w:bottom w:val="nil"/>
          <w:right w:val="nil"/>
          <w:between w:val="nil"/>
        </w:pBdr>
        <w:spacing w:line="360" w:lineRule="auto"/>
        <w:jc w:val="center"/>
        <w:rPr>
          <w:color w:val="000000"/>
          <w:sz w:val="24"/>
          <w:szCs w:val="24"/>
        </w:rPr>
      </w:pPr>
      <w:r>
        <w:rPr>
          <w:b/>
          <w:color w:val="000000"/>
          <w:sz w:val="24"/>
          <w:szCs w:val="24"/>
        </w:rPr>
        <w:t>III. NEMOKAMO MAITINIMO SKYRIMAS IR TEIKIMAS</w:t>
      </w:r>
    </w:p>
    <w:p w:rsidR="00D109C6" w:rsidRDefault="00D109C6" w:rsidP="00B71000">
      <w:pPr>
        <w:pBdr>
          <w:top w:val="nil"/>
          <w:left w:val="nil"/>
          <w:bottom w:val="nil"/>
          <w:right w:val="nil"/>
          <w:between w:val="nil"/>
        </w:pBdr>
        <w:spacing w:line="360" w:lineRule="auto"/>
        <w:jc w:val="both"/>
        <w:rPr>
          <w:color w:val="000000"/>
          <w:sz w:val="24"/>
          <w:szCs w:val="24"/>
        </w:rPr>
      </w:pPr>
    </w:p>
    <w:p w:rsidR="00D109C6" w:rsidRDefault="00682863" w:rsidP="00B71000">
      <w:pPr>
        <w:pBdr>
          <w:top w:val="nil"/>
          <w:left w:val="nil"/>
          <w:bottom w:val="nil"/>
          <w:right w:val="nil"/>
          <w:between w:val="nil"/>
        </w:pBdr>
        <w:shd w:val="clear" w:color="auto" w:fill="FFFFFF"/>
        <w:spacing w:line="360" w:lineRule="auto"/>
        <w:ind w:hanging="283"/>
        <w:jc w:val="both"/>
        <w:rPr>
          <w:color w:val="000000"/>
          <w:sz w:val="24"/>
          <w:szCs w:val="24"/>
        </w:rPr>
      </w:pPr>
      <w:r>
        <w:rPr>
          <w:color w:val="000000"/>
          <w:sz w:val="24"/>
          <w:szCs w:val="24"/>
        </w:rPr>
        <w:tab/>
        <w:t>17. Dėl socialinės paramos mokiniams gali kreiptis:</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17.1. vienas iš mokinio tėvų ar kitų bendrai gyvenančių pilnamečių asmenų, globėjų (rūpintojų);</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 xml:space="preserve">17.2. pilnametis mokinys ar nepilnametis mokinys, kuris yra susituokęs arba </w:t>
      </w:r>
      <w:proofErr w:type="spellStart"/>
      <w:r>
        <w:rPr>
          <w:color w:val="000000"/>
          <w:sz w:val="24"/>
          <w:szCs w:val="24"/>
        </w:rPr>
        <w:t>emancipuotas</w:t>
      </w:r>
      <w:proofErr w:type="spellEnd"/>
      <w:r>
        <w:rPr>
          <w:color w:val="000000"/>
          <w:sz w:val="24"/>
          <w:szCs w:val="24"/>
        </w:rPr>
        <w:t>;</w:t>
      </w:r>
    </w:p>
    <w:p w:rsidR="00D109C6" w:rsidRDefault="00682863" w:rsidP="00B71000">
      <w:pPr>
        <w:pBdr>
          <w:top w:val="nil"/>
          <w:left w:val="nil"/>
          <w:bottom w:val="nil"/>
          <w:right w:val="nil"/>
          <w:between w:val="nil"/>
        </w:pBdr>
        <w:tabs>
          <w:tab w:val="left" w:pos="0"/>
        </w:tabs>
        <w:spacing w:line="360" w:lineRule="auto"/>
        <w:ind w:firstLine="720"/>
        <w:jc w:val="both"/>
        <w:rPr>
          <w:color w:val="000000"/>
          <w:sz w:val="24"/>
          <w:szCs w:val="24"/>
        </w:rPr>
      </w:pPr>
      <w:r>
        <w:rPr>
          <w:color w:val="000000"/>
          <w:sz w:val="24"/>
          <w:szCs w:val="24"/>
        </w:rPr>
        <w:t>17.3. mokykla, jei socialinė parama mokiniui būtina ir mokinio tėvai, globėjai (rūpintojai) nesikreipia dėl socialinės paramos mokiniams. Kreipimąsi dėl teisės gauti nemokamą maitinimą organizuoja vadovaujantis Lietuvos Respublikos socialinės paramos mokiniams įstatymo 10 straipsniu ir informuoja apie tai mokinių tėvus (įtėvius).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18. Nemokamas maitinimas skiriamas: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18.1. nuo mokslo metų pradžios iki kalendorinių metų pabaigos ir nuo kalendorinių metų pradžios iki mokslo metų pabaigos;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18.2. nuo informacijos apie savivaldybės administracijos priimtą sprendimą gavimo gimnazijoje kitos dienos iki kalendorinių metų arba mokslo metų pabaigos;</w:t>
      </w:r>
    </w:p>
    <w:p w:rsidR="00D109C6" w:rsidRDefault="00682863" w:rsidP="00B71000">
      <w:pPr>
        <w:pBdr>
          <w:top w:val="nil"/>
          <w:left w:val="nil"/>
          <w:bottom w:val="nil"/>
          <w:right w:val="nil"/>
          <w:between w:val="nil"/>
        </w:pBdr>
        <w:spacing w:line="360" w:lineRule="auto"/>
        <w:jc w:val="both"/>
        <w:rPr>
          <w:color w:val="000000"/>
          <w:sz w:val="24"/>
          <w:szCs w:val="24"/>
        </w:rPr>
      </w:pPr>
      <w:r>
        <w:rPr>
          <w:color w:val="000000"/>
          <w:sz w:val="24"/>
          <w:szCs w:val="24"/>
        </w:rPr>
        <w:tab/>
        <w:t>18.3. nuo 2007 m. liepos 1 d. socialinės paramos (nemokamo maitinimo ir aprūpinimo mokinio reikmenimis) teikimą moksleiviams, deklaruojantiems gyvenamąją vietą Klaipėdos miesto savivaldybėje, organizuoja Klaipėdos miesto savivaldybės administracijos Socialinio departamento Socialinės paramos skyrius.</w:t>
      </w: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18.4. teisę į socialinę paramą mokiniai turi,  jeigu šeimos pajamos vienam šeimos nariui per mėnesį yra mažesnės kaip 1,5 valstybės remiamų pajamų dydžio (šiuo metu – 183 euro) bei išimtiniais (sunkios ligos, nelaimės) atvejais kai pajamos vienam šeimos nariui yra mažesnės kaip 2 VRP valstybės remiamų pajamų dydžio (šiuo metu – 244 euro). Nuo 2018-01-01 vertinant bendrai gyvenančių asmenų pajamas, į šeimų, auginančių vaikus, pajamas neįskaitomos jų gaunamos išmokos vaikams. </w:t>
      </w:r>
    </w:p>
    <w:p w:rsidR="00D109C6" w:rsidRDefault="00682863" w:rsidP="00B71000">
      <w:pPr>
        <w:pBdr>
          <w:top w:val="nil"/>
          <w:left w:val="nil"/>
          <w:bottom w:val="nil"/>
          <w:right w:val="nil"/>
          <w:between w:val="nil"/>
        </w:pBdr>
        <w:shd w:val="clear" w:color="auto" w:fill="FFFFFF"/>
        <w:spacing w:line="360" w:lineRule="auto"/>
        <w:ind w:firstLine="720"/>
        <w:jc w:val="both"/>
        <w:rPr>
          <w:color w:val="000000"/>
          <w:sz w:val="24"/>
          <w:szCs w:val="24"/>
        </w:rPr>
      </w:pPr>
      <w:r>
        <w:rPr>
          <w:color w:val="000000"/>
          <w:sz w:val="24"/>
          <w:szCs w:val="24"/>
        </w:rPr>
        <w:t>18.5. Klaipėdos miesto gyventojai prašymus dėl socialinės paramos mokiniams gali teikti elektroniniu būdu interneto svetainėje </w:t>
      </w:r>
      <w:hyperlink r:id="rId6">
        <w:r>
          <w:rPr>
            <w:b/>
            <w:color w:val="000000"/>
            <w:sz w:val="24"/>
            <w:szCs w:val="24"/>
          </w:rPr>
          <w:t>www.spis.lt</w:t>
        </w:r>
      </w:hyperlink>
      <w:r>
        <w:rPr>
          <w:color w:val="000000"/>
          <w:sz w:val="24"/>
          <w:szCs w:val="24"/>
        </w:rPr>
        <w:t xml:space="preserve"> arba Klaipėdos miesto savivaldybės administracijos Socialinių reikalų departamento Socialinės paramos skyriaus Socialinių išmokų poskyryje pagal išankstinę registraciją. Pareiškėjai deklaruojantys gyvenamąją vietą šiaurinėje miesto dalyje (nuo </w:t>
      </w:r>
      <w:proofErr w:type="spellStart"/>
      <w:r>
        <w:rPr>
          <w:color w:val="000000"/>
          <w:sz w:val="24"/>
          <w:szCs w:val="24"/>
        </w:rPr>
        <w:t>Kalotės</w:t>
      </w:r>
      <w:proofErr w:type="spellEnd"/>
      <w:r>
        <w:rPr>
          <w:color w:val="000000"/>
          <w:sz w:val="24"/>
          <w:szCs w:val="24"/>
        </w:rPr>
        <w:t xml:space="preserve"> iki Baltijos pr.)  priimami Vytauto g. 13., o deklaruojantys pietinėje miesto dalyje (nuo Baltijos pr. iki Rimkų gyvenvietės imtinai) priimami Laukininkų g. 19A. </w:t>
      </w:r>
    </w:p>
    <w:p w:rsidR="00D109C6" w:rsidRDefault="00682863" w:rsidP="00B71000">
      <w:pPr>
        <w:pBdr>
          <w:top w:val="nil"/>
          <w:left w:val="nil"/>
          <w:bottom w:val="nil"/>
          <w:right w:val="nil"/>
          <w:between w:val="nil"/>
        </w:pBdr>
        <w:shd w:val="clear" w:color="auto" w:fill="FFFFFF"/>
        <w:spacing w:line="360" w:lineRule="auto"/>
        <w:ind w:firstLine="720"/>
        <w:jc w:val="both"/>
        <w:rPr>
          <w:color w:val="000000"/>
          <w:sz w:val="24"/>
          <w:szCs w:val="24"/>
        </w:rPr>
      </w:pPr>
      <w:r>
        <w:rPr>
          <w:color w:val="000000"/>
          <w:sz w:val="24"/>
          <w:szCs w:val="24"/>
        </w:rPr>
        <w:lastRenderedPageBreak/>
        <w:t>19. Nemokamam maitinimui skirtiems produktams įsigyti skiriamų lėšų dydis vienai dienai vienam mokiniui nustatomas, vadovaujantis sveikatos apsaugos ministro įsakymu patvirtintu Pusryčių, pietų ir pavakarių patiekalų gamybai reikalingų produktų rinkinių sąrašu pagal mokinių amžiaus grupes.</w:t>
      </w:r>
    </w:p>
    <w:p w:rsidR="00D109C6" w:rsidRDefault="00682863" w:rsidP="00B71000">
      <w:pPr>
        <w:pBdr>
          <w:top w:val="nil"/>
          <w:left w:val="nil"/>
          <w:bottom w:val="nil"/>
          <w:right w:val="nil"/>
          <w:between w:val="nil"/>
        </w:pBdr>
        <w:shd w:val="clear" w:color="auto" w:fill="FFFFFF"/>
        <w:spacing w:line="360" w:lineRule="auto"/>
        <w:ind w:firstLine="720"/>
        <w:jc w:val="both"/>
        <w:rPr>
          <w:color w:val="000000"/>
          <w:sz w:val="24"/>
          <w:szCs w:val="24"/>
        </w:rPr>
      </w:pPr>
      <w:r>
        <w:rPr>
          <w:color w:val="000000"/>
          <w:sz w:val="24"/>
          <w:szCs w:val="24"/>
        </w:rPr>
        <w:t xml:space="preserve">19.1. nemokamam maitinimui skirtiems produktams įsigyti (įskaitant prekių pirkimo pridėtinės vertės mokestį) vienai dienai vienam mokiniui skiriama nuo 1,6 iki 9,7 procentų bazinės socialinės išmokos dydžio suma (nuo 0,61 iki 3,69 </w:t>
      </w:r>
      <w:proofErr w:type="spellStart"/>
      <w:r>
        <w:rPr>
          <w:color w:val="000000"/>
          <w:sz w:val="24"/>
          <w:szCs w:val="24"/>
        </w:rPr>
        <w:t>Eur</w:t>
      </w:r>
      <w:proofErr w:type="spellEnd"/>
      <w:r>
        <w:rPr>
          <w:color w:val="000000"/>
          <w:sz w:val="24"/>
          <w:szCs w:val="24"/>
        </w:rPr>
        <w:t>). Vadovaujantis Lietuvos Respublikos švietimo ir mokslo ministro 2018 m. gruodžio 27 d. įsakymu Nr. V-1070 „Dėl mokinių nemokamam maitinimui skirtiems produktams įsigyti skiriamų vienai dienai vienam mokiniui lėšų dydžio nustatymo“ moksleiviams nuo 6-10 metų amžiaus pietums skiriama suma 1,60 euro, o mokiniams nuo 11 metų amžiaus skiriama 1,80 euro.</w:t>
      </w:r>
    </w:p>
    <w:p w:rsidR="00D109C6" w:rsidRDefault="00D109C6" w:rsidP="00B71000">
      <w:pPr>
        <w:pBdr>
          <w:top w:val="nil"/>
          <w:left w:val="nil"/>
          <w:bottom w:val="nil"/>
          <w:right w:val="nil"/>
          <w:between w:val="nil"/>
        </w:pBdr>
        <w:spacing w:line="360" w:lineRule="auto"/>
        <w:ind w:firstLine="720"/>
        <w:jc w:val="both"/>
        <w:rPr>
          <w:color w:val="000000"/>
          <w:sz w:val="24"/>
          <w:szCs w:val="24"/>
        </w:rPr>
      </w:pPr>
    </w:p>
    <w:p w:rsidR="00D109C6" w:rsidRDefault="00682863" w:rsidP="00B71000">
      <w:pPr>
        <w:pBdr>
          <w:top w:val="nil"/>
          <w:left w:val="nil"/>
          <w:bottom w:val="nil"/>
          <w:right w:val="nil"/>
          <w:between w:val="nil"/>
        </w:pBdr>
        <w:spacing w:line="360" w:lineRule="auto"/>
        <w:jc w:val="center"/>
        <w:rPr>
          <w:color w:val="000000"/>
          <w:sz w:val="24"/>
          <w:szCs w:val="24"/>
        </w:rPr>
      </w:pPr>
      <w:r>
        <w:rPr>
          <w:b/>
          <w:color w:val="000000"/>
          <w:sz w:val="24"/>
          <w:szCs w:val="24"/>
        </w:rPr>
        <w:t>IV. BAIGIAMOSIOS NUOSTATOS</w:t>
      </w:r>
    </w:p>
    <w:p w:rsidR="00D109C6" w:rsidRDefault="00D109C6" w:rsidP="00B71000">
      <w:pPr>
        <w:pBdr>
          <w:top w:val="nil"/>
          <w:left w:val="nil"/>
          <w:bottom w:val="nil"/>
          <w:right w:val="nil"/>
          <w:between w:val="nil"/>
        </w:pBdr>
        <w:spacing w:line="360" w:lineRule="auto"/>
        <w:jc w:val="both"/>
        <w:rPr>
          <w:color w:val="000000"/>
          <w:sz w:val="24"/>
          <w:szCs w:val="24"/>
        </w:rPr>
      </w:pPr>
    </w:p>
    <w:p w:rsidR="00D109C6" w:rsidRDefault="00682863" w:rsidP="00B71000">
      <w:pPr>
        <w:pBdr>
          <w:top w:val="nil"/>
          <w:left w:val="nil"/>
          <w:bottom w:val="nil"/>
          <w:right w:val="nil"/>
          <w:between w:val="nil"/>
        </w:pBdr>
        <w:spacing w:line="360" w:lineRule="auto"/>
        <w:ind w:firstLine="720"/>
        <w:jc w:val="both"/>
        <w:rPr>
          <w:color w:val="000000"/>
          <w:sz w:val="24"/>
          <w:szCs w:val="24"/>
        </w:rPr>
      </w:pPr>
      <w:r>
        <w:rPr>
          <w:color w:val="000000"/>
          <w:sz w:val="24"/>
          <w:szCs w:val="24"/>
        </w:rPr>
        <w:t>19. Nemokamas maitinimas  gimnazijoje finansuojamas iš valstybės biudžeto lėšų.</w:t>
      </w:r>
    </w:p>
    <w:p w:rsidR="00D109C6" w:rsidRDefault="00682863" w:rsidP="00B71000">
      <w:pPr>
        <w:pBdr>
          <w:top w:val="nil"/>
          <w:left w:val="nil"/>
          <w:bottom w:val="nil"/>
          <w:right w:val="nil"/>
          <w:between w:val="nil"/>
        </w:pBdr>
        <w:spacing w:line="360" w:lineRule="auto"/>
        <w:jc w:val="center"/>
        <w:rPr>
          <w:color w:val="000000"/>
          <w:sz w:val="24"/>
          <w:szCs w:val="24"/>
        </w:rPr>
      </w:pPr>
      <w:r>
        <w:rPr>
          <w:color w:val="000000"/>
          <w:sz w:val="24"/>
          <w:szCs w:val="24"/>
        </w:rPr>
        <w:t>_</w:t>
      </w:r>
      <w:r w:rsidR="00B71000">
        <w:rPr>
          <w:color w:val="000000"/>
          <w:sz w:val="24"/>
          <w:szCs w:val="24"/>
        </w:rPr>
        <w:t>_______________________</w:t>
      </w:r>
    </w:p>
    <w:p w:rsidR="00D109C6" w:rsidRDefault="00682863" w:rsidP="00B71000">
      <w:pPr>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109C6" w:rsidRDefault="00682863" w:rsidP="00B71000">
      <w:pPr>
        <w:pBdr>
          <w:top w:val="nil"/>
          <w:left w:val="nil"/>
          <w:bottom w:val="nil"/>
          <w:right w:val="nil"/>
          <w:between w:val="nil"/>
        </w:pBdr>
        <w:spacing w:line="360" w:lineRule="auto"/>
        <w:jc w:val="right"/>
        <w:rPr>
          <w:color w:val="000000"/>
          <w:sz w:val="24"/>
          <w:szCs w:val="24"/>
        </w:rPr>
      </w:pPr>
      <w:r>
        <w:br w:type="page"/>
      </w:r>
      <w:r>
        <w:rPr>
          <w:color w:val="000000"/>
          <w:sz w:val="24"/>
          <w:szCs w:val="24"/>
        </w:rPr>
        <w:lastRenderedPageBreak/>
        <w:t>1 priedas</w:t>
      </w:r>
    </w:p>
    <w:p w:rsidR="00D109C6" w:rsidRDefault="00D109C6">
      <w:pPr>
        <w:pBdr>
          <w:top w:val="nil"/>
          <w:left w:val="nil"/>
          <w:bottom w:val="nil"/>
          <w:right w:val="nil"/>
          <w:between w:val="nil"/>
        </w:pBdr>
        <w:rPr>
          <w:color w:val="000000"/>
          <w:sz w:val="24"/>
          <w:szCs w:val="24"/>
        </w:rPr>
      </w:pPr>
    </w:p>
    <w:p w:rsidR="00D109C6" w:rsidRDefault="00D109C6">
      <w:pPr>
        <w:pBdr>
          <w:top w:val="nil"/>
          <w:left w:val="nil"/>
          <w:bottom w:val="nil"/>
          <w:right w:val="nil"/>
          <w:between w:val="nil"/>
        </w:pBdr>
        <w:rPr>
          <w:color w:val="000000"/>
          <w:sz w:val="24"/>
          <w:szCs w:val="24"/>
        </w:rPr>
      </w:pPr>
    </w:p>
    <w:p w:rsidR="00D109C6" w:rsidRDefault="00682863">
      <w:pPr>
        <w:pBdr>
          <w:top w:val="nil"/>
          <w:left w:val="nil"/>
          <w:bottom w:val="nil"/>
          <w:right w:val="nil"/>
          <w:between w:val="nil"/>
        </w:pBdr>
        <w:spacing w:line="360" w:lineRule="auto"/>
        <w:ind w:left="57" w:right="170"/>
        <w:jc w:val="center"/>
        <w:rPr>
          <w:color w:val="000000"/>
          <w:sz w:val="24"/>
          <w:szCs w:val="24"/>
          <w:vertAlign w:val="superscript"/>
        </w:rPr>
      </w:pPr>
      <w:r>
        <w:rPr>
          <w:color w:val="000000"/>
          <w:sz w:val="24"/>
          <w:szCs w:val="24"/>
          <w:vertAlign w:val="superscript"/>
        </w:rPr>
        <w:t>___________________________________________________________________________________</w:t>
      </w:r>
    </w:p>
    <w:p w:rsidR="00D109C6" w:rsidRDefault="00682863">
      <w:pPr>
        <w:pBdr>
          <w:top w:val="nil"/>
          <w:left w:val="nil"/>
          <w:bottom w:val="nil"/>
          <w:right w:val="nil"/>
          <w:between w:val="nil"/>
        </w:pBdr>
        <w:spacing w:line="360" w:lineRule="auto"/>
        <w:jc w:val="center"/>
        <w:rPr>
          <w:color w:val="000000"/>
          <w:sz w:val="24"/>
          <w:szCs w:val="24"/>
          <w:vertAlign w:val="superscript"/>
        </w:rPr>
      </w:pPr>
      <w:r>
        <w:rPr>
          <w:color w:val="000000"/>
          <w:sz w:val="24"/>
          <w:szCs w:val="24"/>
          <w:vertAlign w:val="superscript"/>
        </w:rPr>
        <w:t>(Vardas, pavardė)</w:t>
      </w:r>
    </w:p>
    <w:p w:rsidR="00D109C6" w:rsidRDefault="00682863">
      <w:pPr>
        <w:pBdr>
          <w:top w:val="nil"/>
          <w:left w:val="nil"/>
          <w:bottom w:val="nil"/>
          <w:right w:val="nil"/>
          <w:between w:val="nil"/>
        </w:pBdr>
        <w:spacing w:line="360" w:lineRule="auto"/>
        <w:jc w:val="center"/>
        <w:rPr>
          <w:color w:val="000000"/>
          <w:sz w:val="24"/>
          <w:szCs w:val="24"/>
        </w:rPr>
      </w:pPr>
      <w:r>
        <w:rPr>
          <w:color w:val="000000"/>
          <w:sz w:val="24"/>
          <w:szCs w:val="24"/>
        </w:rPr>
        <w:t>________________________________________________________</w:t>
      </w:r>
    </w:p>
    <w:p w:rsidR="00D109C6" w:rsidRDefault="00682863">
      <w:pPr>
        <w:pBdr>
          <w:top w:val="nil"/>
          <w:left w:val="nil"/>
          <w:bottom w:val="nil"/>
          <w:right w:val="nil"/>
          <w:between w:val="nil"/>
        </w:pBdr>
        <w:spacing w:line="360" w:lineRule="auto"/>
        <w:jc w:val="center"/>
        <w:rPr>
          <w:color w:val="000000"/>
          <w:sz w:val="18"/>
          <w:szCs w:val="18"/>
        </w:rPr>
      </w:pPr>
      <w:r>
        <w:rPr>
          <w:color w:val="000000"/>
          <w:sz w:val="18"/>
          <w:szCs w:val="18"/>
        </w:rPr>
        <w:t>(adresas, tel.</w:t>
      </w:r>
      <w:r w:rsidR="000227CA">
        <w:rPr>
          <w:color w:val="000000"/>
          <w:sz w:val="18"/>
          <w:szCs w:val="18"/>
        </w:rPr>
        <w:t xml:space="preserve"> N</w:t>
      </w:r>
      <w:r>
        <w:rPr>
          <w:color w:val="000000"/>
          <w:sz w:val="18"/>
          <w:szCs w:val="18"/>
        </w:rPr>
        <w:t>r.)</w:t>
      </w:r>
    </w:p>
    <w:p w:rsidR="00D109C6" w:rsidRDefault="00D109C6">
      <w:pPr>
        <w:pBdr>
          <w:top w:val="nil"/>
          <w:left w:val="nil"/>
          <w:bottom w:val="nil"/>
          <w:right w:val="nil"/>
          <w:between w:val="nil"/>
        </w:pBdr>
        <w:jc w:val="center"/>
        <w:rPr>
          <w:color w:val="000000"/>
          <w:sz w:val="24"/>
          <w:szCs w:val="24"/>
        </w:rPr>
      </w:pPr>
    </w:p>
    <w:p w:rsidR="00D109C6" w:rsidRDefault="00682863">
      <w:pPr>
        <w:pBdr>
          <w:top w:val="nil"/>
          <w:left w:val="nil"/>
          <w:bottom w:val="nil"/>
          <w:right w:val="nil"/>
          <w:between w:val="nil"/>
        </w:pBdr>
        <w:spacing w:line="360" w:lineRule="auto"/>
        <w:jc w:val="center"/>
        <w:rPr>
          <w:color w:val="000000"/>
          <w:sz w:val="28"/>
          <w:szCs w:val="28"/>
        </w:rPr>
      </w:pPr>
      <w:r>
        <w:rPr>
          <w:b/>
          <w:color w:val="000000"/>
          <w:sz w:val="28"/>
          <w:szCs w:val="28"/>
        </w:rPr>
        <w:t>PRAŠYMAS DĖL MAISTO Į NAMUS</w:t>
      </w:r>
    </w:p>
    <w:p w:rsidR="00D109C6" w:rsidRDefault="00D109C6">
      <w:pPr>
        <w:pBdr>
          <w:top w:val="nil"/>
          <w:left w:val="nil"/>
          <w:bottom w:val="nil"/>
          <w:right w:val="nil"/>
          <w:between w:val="nil"/>
        </w:pBdr>
        <w:spacing w:line="360" w:lineRule="auto"/>
        <w:jc w:val="center"/>
        <w:rPr>
          <w:color w:val="000000"/>
          <w:sz w:val="24"/>
          <w:szCs w:val="24"/>
        </w:rPr>
      </w:pPr>
    </w:p>
    <w:p w:rsidR="00D109C6" w:rsidRDefault="00682863">
      <w:pPr>
        <w:pBdr>
          <w:top w:val="nil"/>
          <w:left w:val="nil"/>
          <w:bottom w:val="nil"/>
          <w:right w:val="nil"/>
          <w:between w:val="nil"/>
        </w:pBdr>
        <w:spacing w:line="360" w:lineRule="auto"/>
        <w:jc w:val="center"/>
        <w:rPr>
          <w:color w:val="000000"/>
          <w:sz w:val="24"/>
          <w:szCs w:val="24"/>
        </w:rPr>
      </w:pPr>
      <w:r>
        <w:rPr>
          <w:color w:val="000000"/>
          <w:sz w:val="24"/>
          <w:szCs w:val="24"/>
        </w:rPr>
        <w:t>20____ m. _____________________ d.</w:t>
      </w:r>
    </w:p>
    <w:p w:rsidR="00D109C6" w:rsidRDefault="00682863">
      <w:pPr>
        <w:pBdr>
          <w:top w:val="nil"/>
          <w:left w:val="nil"/>
          <w:bottom w:val="nil"/>
          <w:right w:val="nil"/>
          <w:between w:val="nil"/>
        </w:pBdr>
        <w:spacing w:line="360" w:lineRule="auto"/>
        <w:jc w:val="center"/>
        <w:rPr>
          <w:color w:val="000000"/>
          <w:sz w:val="24"/>
          <w:szCs w:val="24"/>
        </w:rPr>
      </w:pPr>
      <w:r>
        <w:rPr>
          <w:color w:val="000000"/>
          <w:sz w:val="24"/>
          <w:szCs w:val="24"/>
        </w:rPr>
        <w:t>Klaipėda</w:t>
      </w:r>
    </w:p>
    <w:p w:rsidR="00D109C6" w:rsidRDefault="00682863">
      <w:pPr>
        <w:pBdr>
          <w:top w:val="nil"/>
          <w:left w:val="nil"/>
          <w:bottom w:val="nil"/>
          <w:right w:val="nil"/>
          <w:between w:val="nil"/>
        </w:pBdr>
        <w:spacing w:line="360" w:lineRule="auto"/>
        <w:ind w:right="-360" w:firstLine="720"/>
        <w:rPr>
          <w:color w:val="000000"/>
          <w:sz w:val="24"/>
          <w:szCs w:val="24"/>
        </w:rPr>
      </w:pPr>
      <w:r>
        <w:rPr>
          <w:color w:val="000000"/>
          <w:sz w:val="24"/>
          <w:szCs w:val="24"/>
        </w:rPr>
        <w:t xml:space="preserve">Mano </w:t>
      </w:r>
      <w:r>
        <w:rPr>
          <w:color w:val="000000"/>
        </w:rPr>
        <w:t>(sūnus, duktė)</w:t>
      </w:r>
      <w:r>
        <w:rPr>
          <w:color w:val="000000"/>
          <w:sz w:val="24"/>
          <w:szCs w:val="24"/>
        </w:rPr>
        <w:t xml:space="preserve"> __________________________________________________________</w:t>
      </w:r>
    </w:p>
    <w:p w:rsidR="00D109C6" w:rsidRDefault="00682863">
      <w:pPr>
        <w:pBdr>
          <w:top w:val="nil"/>
          <w:left w:val="nil"/>
          <w:bottom w:val="nil"/>
          <w:right w:val="nil"/>
          <w:between w:val="nil"/>
        </w:pBdr>
        <w:spacing w:line="360" w:lineRule="auto"/>
        <w:ind w:firstLine="72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vertAlign w:val="superscript"/>
        </w:rPr>
        <w:t xml:space="preserve"> (mokinio vardas, pavardė, klasė)</w:t>
      </w:r>
      <w:r>
        <w:rPr>
          <w:color w:val="000000"/>
          <w:sz w:val="24"/>
          <w:szCs w:val="24"/>
        </w:rPr>
        <w:tab/>
      </w:r>
      <w:r>
        <w:rPr>
          <w:color w:val="000000"/>
          <w:sz w:val="24"/>
          <w:szCs w:val="24"/>
        </w:rPr>
        <w:tab/>
      </w:r>
      <w:r>
        <w:rPr>
          <w:color w:val="000000"/>
          <w:sz w:val="24"/>
          <w:szCs w:val="24"/>
        </w:rPr>
        <w:tab/>
      </w: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 xml:space="preserve">gimnazijoje nebuvo ______________________________________________________dienomis, </w:t>
      </w: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nes ____________________________________________________________________________</w:t>
      </w:r>
    </w:p>
    <w:p w:rsidR="00D109C6" w:rsidRDefault="00682863">
      <w:pPr>
        <w:pBdr>
          <w:top w:val="nil"/>
          <w:left w:val="nil"/>
          <w:bottom w:val="nil"/>
          <w:right w:val="nil"/>
          <w:between w:val="nil"/>
        </w:pBdr>
        <w:spacing w:line="360" w:lineRule="auto"/>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(priežastis dėl ko nebuvo gimnazijoje)</w:t>
      </w:r>
    </w:p>
    <w:p w:rsidR="00D109C6" w:rsidRDefault="00D109C6">
      <w:pPr>
        <w:pBdr>
          <w:top w:val="nil"/>
          <w:left w:val="nil"/>
          <w:bottom w:val="nil"/>
          <w:right w:val="nil"/>
          <w:between w:val="nil"/>
        </w:pBdr>
        <w:spacing w:line="360" w:lineRule="auto"/>
        <w:rPr>
          <w:color w:val="000000"/>
        </w:rPr>
      </w:pP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ab/>
        <w:t>Prašau atiduoti priklausančius nemokamus pietus į namus.</w:t>
      </w:r>
    </w:p>
    <w:p w:rsidR="00D109C6" w:rsidRDefault="00D109C6">
      <w:pPr>
        <w:pBdr>
          <w:top w:val="nil"/>
          <w:left w:val="nil"/>
          <w:bottom w:val="nil"/>
          <w:right w:val="nil"/>
          <w:between w:val="nil"/>
        </w:pBdr>
        <w:spacing w:line="360" w:lineRule="auto"/>
        <w:rPr>
          <w:color w:val="000000"/>
          <w:sz w:val="24"/>
          <w:szCs w:val="24"/>
        </w:rPr>
      </w:pP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ab/>
        <w:t>PRIDEDAMA.</w:t>
      </w: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ab/>
        <w:t>_________________________________________________________________________</w:t>
      </w: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ab/>
        <w:t>_________________________________________________________________________</w:t>
      </w:r>
    </w:p>
    <w:p w:rsidR="00D109C6" w:rsidRDefault="00682863">
      <w:pPr>
        <w:pBdr>
          <w:top w:val="nil"/>
          <w:left w:val="nil"/>
          <w:bottom w:val="nil"/>
          <w:right w:val="nil"/>
          <w:between w:val="nil"/>
        </w:pBdr>
        <w:spacing w:line="360" w:lineRule="auto"/>
        <w:jc w:val="center"/>
        <w:rPr>
          <w:color w:val="000000"/>
          <w:sz w:val="24"/>
          <w:szCs w:val="24"/>
        </w:rPr>
      </w:pPr>
      <w:r>
        <w:rPr>
          <w:color w:val="000000"/>
          <w:sz w:val="24"/>
          <w:szCs w:val="24"/>
          <w:vertAlign w:val="superscript"/>
        </w:rPr>
        <w:t>(dokumento pavadinimas)</w:t>
      </w:r>
    </w:p>
    <w:p w:rsidR="00D109C6" w:rsidRDefault="00D109C6">
      <w:pPr>
        <w:pBdr>
          <w:top w:val="nil"/>
          <w:left w:val="nil"/>
          <w:bottom w:val="nil"/>
          <w:right w:val="nil"/>
          <w:between w:val="nil"/>
        </w:pBdr>
        <w:spacing w:line="360" w:lineRule="auto"/>
        <w:jc w:val="center"/>
        <w:rPr>
          <w:color w:val="000000"/>
          <w:sz w:val="24"/>
          <w:szCs w:val="24"/>
        </w:rPr>
      </w:pPr>
    </w:p>
    <w:p w:rsidR="00D109C6" w:rsidRDefault="00682863">
      <w:pPr>
        <w:pBdr>
          <w:top w:val="nil"/>
          <w:left w:val="nil"/>
          <w:bottom w:val="nil"/>
          <w:right w:val="nil"/>
          <w:between w:val="nil"/>
        </w:pBdr>
        <w:spacing w:line="360" w:lineRule="auto"/>
        <w:ind w:left="2160"/>
        <w:jc w:val="center"/>
        <w:rPr>
          <w:color w:val="000000"/>
          <w:sz w:val="24"/>
          <w:szCs w:val="24"/>
        </w:rPr>
      </w:pPr>
      <w:r>
        <w:rPr>
          <w:color w:val="000000"/>
          <w:sz w:val="24"/>
          <w:szCs w:val="24"/>
        </w:rPr>
        <w:t>______________________________________________________________</w:t>
      </w:r>
    </w:p>
    <w:p w:rsidR="00D109C6" w:rsidRDefault="00D109C6">
      <w:pPr>
        <w:pBdr>
          <w:top w:val="nil"/>
          <w:left w:val="nil"/>
          <w:bottom w:val="nil"/>
          <w:right w:val="nil"/>
          <w:between w:val="nil"/>
        </w:pBdr>
        <w:spacing w:line="360" w:lineRule="auto"/>
        <w:ind w:left="2160"/>
        <w:jc w:val="center"/>
        <w:rPr>
          <w:color w:val="000000"/>
          <w:sz w:val="24"/>
          <w:szCs w:val="24"/>
          <w:vertAlign w:val="superscript"/>
        </w:rPr>
      </w:pPr>
    </w:p>
    <w:p w:rsidR="00D109C6" w:rsidRDefault="00682863">
      <w:pPr>
        <w:pBdr>
          <w:top w:val="nil"/>
          <w:left w:val="nil"/>
          <w:bottom w:val="nil"/>
          <w:right w:val="nil"/>
          <w:between w:val="nil"/>
        </w:pBdr>
        <w:spacing w:line="360" w:lineRule="auto"/>
        <w:ind w:left="1440" w:firstLine="720"/>
        <w:jc w:val="center"/>
        <w:rPr>
          <w:color w:val="000000"/>
          <w:vertAlign w:val="superscript"/>
        </w:rPr>
      </w:pPr>
      <w:r>
        <w:rPr>
          <w:color w:val="000000"/>
          <w:vertAlign w:val="superscript"/>
        </w:rPr>
        <w:t>(parašas, vardas, pavardė)</w:t>
      </w:r>
    </w:p>
    <w:p w:rsidR="00D109C6" w:rsidRDefault="00D109C6">
      <w:pPr>
        <w:pBdr>
          <w:top w:val="nil"/>
          <w:left w:val="nil"/>
          <w:bottom w:val="nil"/>
          <w:right w:val="nil"/>
          <w:between w:val="nil"/>
        </w:pBdr>
        <w:spacing w:line="360" w:lineRule="auto"/>
        <w:ind w:left="1440" w:firstLine="720"/>
        <w:jc w:val="center"/>
        <w:rPr>
          <w:color w:val="000000"/>
          <w:sz w:val="24"/>
          <w:szCs w:val="24"/>
          <w:vertAlign w:val="superscript"/>
        </w:rPr>
      </w:pPr>
    </w:p>
    <w:p w:rsidR="00D109C6" w:rsidRDefault="00D109C6" w:rsidP="00B71000">
      <w:pPr>
        <w:pBdr>
          <w:top w:val="nil"/>
          <w:left w:val="nil"/>
          <w:bottom w:val="nil"/>
          <w:right w:val="nil"/>
          <w:between w:val="nil"/>
        </w:pBdr>
        <w:spacing w:line="360" w:lineRule="auto"/>
        <w:rPr>
          <w:color w:val="000000"/>
          <w:sz w:val="24"/>
          <w:szCs w:val="24"/>
          <w:vertAlign w:val="superscript"/>
        </w:rPr>
      </w:pP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Maistą atidavė  už _______(sumą)_________________________________________________</w:t>
      </w:r>
    </w:p>
    <w:p w:rsidR="00D109C6" w:rsidRDefault="00682863">
      <w:pPr>
        <w:pBdr>
          <w:top w:val="nil"/>
          <w:left w:val="nil"/>
          <w:bottom w:val="nil"/>
          <w:right w:val="nil"/>
          <w:between w:val="nil"/>
        </w:pBdr>
        <w:spacing w:line="360" w:lineRule="auto"/>
        <w:rPr>
          <w:color w:val="000000"/>
          <w:sz w:val="24"/>
          <w:szCs w:val="24"/>
          <w:vertAlign w:val="superscript"/>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vertAlign w:val="superscript"/>
        </w:rPr>
        <w:t>(vardas, pavardė, pareigos, parašas)</w:t>
      </w:r>
    </w:p>
    <w:p w:rsidR="00D109C6" w:rsidRDefault="00682863">
      <w:pPr>
        <w:pBdr>
          <w:top w:val="nil"/>
          <w:left w:val="nil"/>
          <w:bottom w:val="nil"/>
          <w:right w:val="nil"/>
          <w:between w:val="nil"/>
        </w:pBdr>
        <w:spacing w:line="360" w:lineRule="auto"/>
        <w:rPr>
          <w:color w:val="000000"/>
          <w:sz w:val="24"/>
          <w:szCs w:val="24"/>
        </w:rPr>
      </w:pPr>
      <w:r>
        <w:rPr>
          <w:color w:val="000000"/>
          <w:sz w:val="24"/>
          <w:szCs w:val="24"/>
        </w:rPr>
        <w:t>Maistą gavo už_______(sumą)_______________________________________________________</w:t>
      </w:r>
    </w:p>
    <w:p w:rsidR="00D109C6" w:rsidRDefault="00682863">
      <w:pPr>
        <w:pBdr>
          <w:top w:val="nil"/>
          <w:left w:val="nil"/>
          <w:bottom w:val="nil"/>
          <w:right w:val="nil"/>
          <w:between w:val="nil"/>
        </w:pBdr>
        <w:spacing w:line="360" w:lineRule="auto"/>
        <w:rPr>
          <w:color w:val="000000"/>
          <w:sz w:val="24"/>
          <w:szCs w:val="24"/>
          <w:vertAlign w:val="superscript"/>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vertAlign w:val="superscript"/>
        </w:rPr>
        <w:t>(vardas, pavardė, parašas)</w:t>
      </w:r>
    </w:p>
    <w:p w:rsidR="00D109C6" w:rsidRDefault="00D109C6">
      <w:pPr>
        <w:pBdr>
          <w:top w:val="nil"/>
          <w:left w:val="nil"/>
          <w:bottom w:val="nil"/>
          <w:right w:val="nil"/>
          <w:between w:val="nil"/>
        </w:pBdr>
        <w:spacing w:line="360" w:lineRule="auto"/>
        <w:rPr>
          <w:color w:val="000000"/>
          <w:sz w:val="24"/>
          <w:szCs w:val="24"/>
        </w:rPr>
      </w:pPr>
    </w:p>
    <w:p w:rsidR="00D109C6" w:rsidRDefault="00D109C6">
      <w:pPr>
        <w:pBdr>
          <w:top w:val="nil"/>
          <w:left w:val="nil"/>
          <w:bottom w:val="nil"/>
          <w:right w:val="nil"/>
          <w:between w:val="nil"/>
        </w:pBdr>
        <w:spacing w:line="360" w:lineRule="auto"/>
        <w:jc w:val="center"/>
        <w:rPr>
          <w:color w:val="000000"/>
          <w:sz w:val="24"/>
          <w:szCs w:val="24"/>
        </w:rPr>
      </w:pPr>
    </w:p>
    <w:sectPr w:rsidR="00D109C6">
      <w:headerReference w:type="even" r:id="rId7"/>
      <w:headerReference w:type="default" r:id="rId8"/>
      <w:footerReference w:type="default" r:id="rId9"/>
      <w:pgSz w:w="11906" w:h="16838"/>
      <w:pgMar w:top="1134" w:right="567" w:bottom="1134" w:left="1701" w:header="709" w:footer="709"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3C" w:rsidRDefault="00B8053C">
      <w:r>
        <w:separator/>
      </w:r>
    </w:p>
  </w:endnote>
  <w:endnote w:type="continuationSeparator" w:id="0">
    <w:p w:rsidR="00B8053C" w:rsidRDefault="00B8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36090"/>
      <w:docPartObj>
        <w:docPartGallery w:val="Page Numbers (Bottom of Page)"/>
        <w:docPartUnique/>
      </w:docPartObj>
    </w:sdtPr>
    <w:sdtEndPr/>
    <w:sdtContent>
      <w:p w:rsidR="000227CA" w:rsidRDefault="000227CA">
        <w:pPr>
          <w:pStyle w:val="Porat"/>
          <w:jc w:val="right"/>
        </w:pPr>
        <w:r>
          <w:fldChar w:fldCharType="begin"/>
        </w:r>
        <w:r>
          <w:instrText>PAGE   \* MERGEFORMAT</w:instrText>
        </w:r>
        <w:r>
          <w:fldChar w:fldCharType="separate"/>
        </w:r>
        <w:r w:rsidR="00553D16">
          <w:rPr>
            <w:noProof/>
          </w:rPr>
          <w:t>2</w:t>
        </w:r>
        <w:r>
          <w:fldChar w:fldCharType="end"/>
        </w:r>
      </w:p>
    </w:sdtContent>
  </w:sdt>
  <w:p w:rsidR="000227CA" w:rsidRDefault="000227C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3C" w:rsidRDefault="00B8053C">
      <w:r>
        <w:separator/>
      </w:r>
    </w:p>
  </w:footnote>
  <w:footnote w:type="continuationSeparator" w:id="0">
    <w:p w:rsidR="00B8053C" w:rsidRDefault="00B80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C6" w:rsidRDefault="00682863">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D109C6" w:rsidRDefault="00D109C6">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C6" w:rsidRDefault="00D109C6">
    <w:pPr>
      <w:pBdr>
        <w:top w:val="nil"/>
        <w:left w:val="nil"/>
        <w:bottom w:val="nil"/>
        <w:right w:val="nil"/>
        <w:between w:val="nil"/>
      </w:pBdr>
      <w:tabs>
        <w:tab w:val="center" w:pos="4819"/>
        <w:tab w:val="right" w:pos="9638"/>
      </w:tabs>
      <w:jc w:val="center"/>
      <w:rPr>
        <w:color w:val="000000"/>
        <w:sz w:val="24"/>
        <w:szCs w:val="24"/>
      </w:rPr>
    </w:pPr>
  </w:p>
  <w:p w:rsidR="00D109C6" w:rsidRDefault="00D109C6">
    <w:pPr>
      <w:pBdr>
        <w:top w:val="nil"/>
        <w:left w:val="nil"/>
        <w:bottom w:val="nil"/>
        <w:right w:val="nil"/>
        <w:between w:val="nil"/>
      </w:pBdr>
      <w:tabs>
        <w:tab w:val="center" w:pos="4819"/>
        <w:tab w:val="right" w:pos="9638"/>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D109C6"/>
    <w:rsid w:val="000227CA"/>
    <w:rsid w:val="003B4E11"/>
    <w:rsid w:val="00553D16"/>
    <w:rsid w:val="00682863"/>
    <w:rsid w:val="00B71000"/>
    <w:rsid w:val="00B8053C"/>
    <w:rsid w:val="00D10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A2CDB-79C7-41B2-ADF0-FCC811ED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Porat">
    <w:name w:val="footer"/>
    <w:basedOn w:val="prastasis"/>
    <w:link w:val="PoratDiagrama"/>
    <w:uiPriority w:val="99"/>
    <w:unhideWhenUsed/>
    <w:rsid w:val="000227CA"/>
    <w:pPr>
      <w:tabs>
        <w:tab w:val="center" w:pos="4819"/>
        <w:tab w:val="right" w:pos="9638"/>
      </w:tabs>
    </w:pPr>
  </w:style>
  <w:style w:type="character" w:customStyle="1" w:styleId="PoratDiagrama">
    <w:name w:val="Poraštė Diagrama"/>
    <w:basedOn w:val="Numatytasispastraiposriftas"/>
    <w:link w:val="Porat"/>
    <w:uiPriority w:val="99"/>
    <w:rsid w:val="000227CA"/>
  </w:style>
  <w:style w:type="paragraph" w:styleId="Antrats">
    <w:name w:val="header"/>
    <w:basedOn w:val="prastasis"/>
    <w:link w:val="AntratsDiagrama"/>
    <w:uiPriority w:val="99"/>
    <w:unhideWhenUsed/>
    <w:rsid w:val="000227CA"/>
    <w:pPr>
      <w:tabs>
        <w:tab w:val="center" w:pos="4819"/>
        <w:tab w:val="right" w:pos="9638"/>
      </w:tabs>
    </w:pPr>
  </w:style>
  <w:style w:type="character" w:customStyle="1" w:styleId="AntratsDiagrama">
    <w:name w:val="Antraštės Diagrama"/>
    <w:basedOn w:val="Numatytasispastraiposriftas"/>
    <w:link w:val="Antrats"/>
    <w:uiPriority w:val="99"/>
    <w:rsid w:val="000227CA"/>
  </w:style>
  <w:style w:type="paragraph" w:styleId="Debesliotekstas">
    <w:name w:val="Balloon Text"/>
    <w:basedOn w:val="prastasis"/>
    <w:link w:val="DebesliotekstasDiagrama"/>
    <w:uiPriority w:val="99"/>
    <w:semiHidden/>
    <w:unhideWhenUsed/>
    <w:rsid w:val="00B710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1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s.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5736</Words>
  <Characters>3270</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Birutė</cp:lastModifiedBy>
  <cp:revision>5</cp:revision>
  <cp:lastPrinted>2019-02-12T09:17:00Z</cp:lastPrinted>
  <dcterms:created xsi:type="dcterms:W3CDTF">2019-02-12T07:00:00Z</dcterms:created>
  <dcterms:modified xsi:type="dcterms:W3CDTF">2019-02-12T09:40:00Z</dcterms:modified>
</cp:coreProperties>
</file>